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C0DC0" w:rsidRDefault="00EC4463">
      <w:pPr>
        <w:spacing w:before="0"/>
      </w:pPr>
      <w:r>
        <w:rPr>
          <w:b/>
          <w:sz w:val="28"/>
          <w:szCs w:val="28"/>
        </w:rPr>
        <w:t>Křeslo pro ženy</w:t>
      </w:r>
    </w:p>
    <w:p w:rsidR="001C0DC0" w:rsidRDefault="00EC4463">
      <w:pPr>
        <w:spacing w:before="0"/>
        <w:jc w:val="left"/>
      </w:pPr>
      <w:r>
        <w:rPr>
          <w:b/>
          <w:sz w:val="24"/>
          <w:szCs w:val="24"/>
        </w:rPr>
        <w:t>Jak to bylo s počtem žen v československých a českých parlamentech</w:t>
      </w:r>
    </w:p>
    <w:p w:rsidR="001C0DC0" w:rsidRDefault="00EC4463">
      <w:pPr>
        <w:spacing w:before="240"/>
      </w:pPr>
      <w:r>
        <w:t>Ženy v politice - téma, které zaznívá na veřejnosti stále častěji. Svou premiérku mají v Polsku, měli ji i na Slovensku. Česko na svou první premiérku či prezidentku stále čeká. V parlamentu, respektive v jeho dolních komorách, patřilo od roku 1918 ženám celkem 1 080 křesel. 850 z toho v Československu, dalších 230 od rozdělení federace. Za 97 let od vzniku samostatného Československa to dělá v průměru 15,62 % žen v každém ze zvolených (či jinak delegovaných) parlamentů.</w:t>
      </w:r>
    </w:p>
    <w:p w:rsidR="001C0DC0" w:rsidRDefault="00EC4463">
      <w:pPr>
        <w:pStyle w:val="Nadpis3"/>
        <w:contextualSpacing w:val="0"/>
      </w:pPr>
      <w:bookmarkStart w:id="0" w:name="h.61vtlbngpxid" w:colFirst="0" w:colLast="0"/>
      <w:bookmarkEnd w:id="0"/>
      <w:r>
        <w:t>Tisíc žen v našich parlamentech</w:t>
      </w:r>
    </w:p>
    <w:p w:rsidR="001C0DC0" w:rsidRDefault="00EC4463">
      <w:r>
        <w:t>V rámci prvního tématu projektu Česko v datech jsme provedli sběr dat a zmapovali počty žen v dolních komorách všech československých a českých parlamentů od roku 1918 až do současnosti. Vytvořili jsme tak přehled, který je </w:t>
      </w:r>
      <w:r>
        <w:rPr>
          <w:b/>
        </w:rPr>
        <w:t>ve svém rozsahu v naší zemi naprosto unikátní</w:t>
      </w:r>
      <w:r>
        <w:t>. Neprezentuje pouze samotný počet žen v parlamentu v daném období a jejich poměr k celkovému počtu poslanců, ale můžete v něm snadno najít i konkrétní jména a politickou stranu, kterou poslankyně reprezentovaly.</w:t>
      </w:r>
    </w:p>
    <w:p w:rsidR="001C0DC0" w:rsidRDefault="00EC4463">
      <w:pPr>
        <w:pStyle w:val="Nadpis3"/>
        <w:contextualSpacing w:val="0"/>
      </w:pPr>
      <w:bookmarkStart w:id="1" w:name="h.gdbxluljaou4" w:colFirst="0" w:colLast="0"/>
      <w:bookmarkEnd w:id="1"/>
      <w:r>
        <w:t>Rok 1920: V Československu poprvé volí ženy</w:t>
      </w:r>
    </w:p>
    <w:p w:rsidR="001C0DC0" w:rsidRDefault="00EC4463">
      <w:r>
        <w:t>Samotná čísla totiž nemohou nést úplnou vypovídací hodnotu bez historických souvislostí a i proto jsme se rozhodli do našeho výčtu zahrnout co možná nejkonkrétnější informace. V roce 1918 byli například poslanci do Revolučního národního shromáždění nové Československé republiky delegováni na základě výsledků posledních voleb do Říšské rady z roku 1911 a k prvním řádným parlamentním volbám u nás došlo až v dubnu roku 1920. V těch také mohly </w:t>
      </w:r>
      <w:r>
        <w:rPr>
          <w:b/>
        </w:rPr>
        <w:t>vůbec poprvé na základě všeobecného a rovného volebního práva volit i ženy</w:t>
      </w:r>
      <w:r>
        <w:t>.</w:t>
      </w:r>
    </w:p>
    <w:p w:rsidR="001C0DC0" w:rsidRDefault="00EC4463">
      <w:pPr>
        <w:spacing w:before="0" w:after="150"/>
      </w:pPr>
      <w:r>
        <w:t xml:space="preserve">Ve zmiňovaném Revolučním národním shromáždění (i v pozdějších řádně volených parlamentech) mimochodem </w:t>
      </w:r>
      <w:proofErr w:type="gramStart"/>
      <w:r>
        <w:t>zasedlo</w:t>
      </w:r>
      <w:proofErr w:type="gramEnd"/>
      <w:r>
        <w:t xml:space="preserve"> hned několik </w:t>
      </w:r>
      <w:r>
        <w:rPr>
          <w:b/>
        </w:rPr>
        <w:t>bojovnic za volební právo žen</w:t>
      </w:r>
      <w:r>
        <w:t xml:space="preserve"> včetně známých postav jakými </w:t>
      </w:r>
      <w:proofErr w:type="gramStart"/>
      <w:r>
        <w:t>byly</w:t>
      </w:r>
      <w:proofErr w:type="gramEnd"/>
      <w:r>
        <w:t xml:space="preserve"> Božena </w:t>
      </w:r>
      <w:proofErr w:type="spellStart"/>
      <w:r>
        <w:t>Viková-Kunětická</w:t>
      </w:r>
      <w:proofErr w:type="spellEnd"/>
      <w:r>
        <w:t xml:space="preserve"> (ta se už v roce 1912 stala vůbec první ženou, která byla zvolena do Českého zemského sněmu) nebo dcera prvního československého prezidenta Alice Masaryková. I tak ale ženy tvořily pouhá 2 % všech tehdejších poslanců. Nárůst přišel až po druhé světové válce</w:t>
      </w:r>
    </w:p>
    <w:p w:rsidR="001C0DC0" w:rsidRDefault="00EC4463">
      <w:r>
        <w:t>Poměr žen v Národním shromáždění první Československé republiky se až do posledních voleb v roce 1935 příliš neměnil a pohyboval se okolo 3-4 %. K výraznému nárůstu došlo až po druhé světové válce (v Ústavodárném shromáždění zvoleném v roce 1946 zasedlo celkem 26 žen, což představovalo téměř 9 % všech poslanců) a především s nástupem komunismu. Na historicky nejvyšší číslo se počet žen v parlamentu vyšplhal po volbách v roce 1986 - tehdy ve Sněmovně lidu zasedlo 59 žen z 200 poslanců (téměř 30 %) a ve Sněmovně národů pak 43 žen ze 150 poslanců (téměř 29 %).</w:t>
      </w:r>
    </w:p>
    <w:p w:rsidR="001C0DC0" w:rsidRDefault="00EC4463">
      <w:pPr>
        <w:spacing w:before="0" w:after="150"/>
      </w:pPr>
      <w:r>
        <w:t>Spolu se Sametovou revolucí pak došlo k výraznému poklesu počtu žen v parlamentu a po volbách v červnu 1990 zasedlo v tehdejším Federálním shromáždění v obou komorách dohromady 32 žen, což tvořilo 9,33, resp. 12 % všech poslanců v jednotlivých komorách. V posledních volbách ve společném Československu v červnu 1992 se pak tyto počty ještě snížily. Zatím nejvyšší číslo v porevoluční době přinesly volby v roce 2010, po kterých v Poslanecké sněmovně zasedlo 22 % žen (tj. celkem 44 poslankyň).</w:t>
      </w:r>
    </w:p>
    <w:p w:rsidR="001C0DC0" w:rsidRDefault="00EC4463">
      <w:pPr>
        <w:pStyle w:val="Nadpis3"/>
        <w:contextualSpacing w:val="0"/>
      </w:pPr>
      <w:bookmarkStart w:id="2" w:name="h.lv06goa9q5kv" w:colFirst="0" w:colLast="0"/>
      <w:bookmarkEnd w:id="2"/>
      <w:r>
        <w:lastRenderedPageBreak/>
        <w:t>A co na to Střední Evropa?</w:t>
      </w:r>
    </w:p>
    <w:p w:rsidR="001C0DC0" w:rsidRDefault="00EC4463">
      <w:r>
        <w:t>Abychom mohli poskytnout širší představu a dokázali náš rozsáhlý přehled zasadit do kontextu zemí relevantních historickým vývojem i geografickou polohou, srovnali jsme situaci u nás se zbývajícími zeměmi Visegrádské čtyřky a také s Rakouskem. Pro snazší orientaci jsme vždy uvažovali stav v roce, kdy se v České republice konaly parlamentní volby. Jak tedy vypadá vývoj počtu žen zvolených do parlamentů jednotlivých zemí na úseku patnácti let do posledních voleb v ČR (1998-2013)?</w:t>
      </w:r>
    </w:p>
    <w:p w:rsidR="001C0DC0" w:rsidRDefault="00EC4463">
      <w:pPr>
        <w:spacing w:before="0"/>
      </w:pPr>
      <w:r>
        <w:t xml:space="preserve">Nejlépe je na tom z hlediska počtu žen v parlamentu Rakousko, naopak výrazně za ostatními zaostává Maďarsko. K nejvyššímu nárůstu došlo </w:t>
      </w:r>
      <w:proofErr w:type="spellStart"/>
      <w:r>
        <w:t>prozměnu</w:t>
      </w:r>
      <w:proofErr w:type="spellEnd"/>
      <w:r>
        <w:t xml:space="preserve"> v Polsku (i díky stále menšímu vlivu tamní konzervativní křesťanské tradice). V tomto porovnání už nejsou výsledná čísla tolik ovlivněna historickými změnami (zkoumali jsme výrazně kratší období), ale spíše je za nimi třeba hledat jednotlivá národní specifika.</w:t>
      </w:r>
    </w:p>
    <w:p w:rsidR="001C0DC0" w:rsidRDefault="00EC4463">
      <w:pPr>
        <w:pStyle w:val="Nadpis3"/>
        <w:contextualSpacing w:val="0"/>
      </w:pPr>
      <w:bookmarkStart w:id="3" w:name="h.1bq55yfnrai" w:colFirst="0" w:colLast="0"/>
      <w:bookmarkEnd w:id="3"/>
      <w:r>
        <w:t>Maďarsko na chvostu: Na vině je tradice i parta spolužáků</w:t>
      </w:r>
    </w:p>
    <w:p w:rsidR="001C0DC0" w:rsidRDefault="00EC4463">
      <w:r>
        <w:t xml:space="preserve">Co se může skrývat za nízkými čísly v Maďarsku? Jednak silná patriarchální tradice přetrvávající už z uherských dob, jednak také do značné míry elitářský charakter v </w:t>
      </w:r>
      <w:proofErr w:type="spellStart"/>
      <w:r>
        <w:t>současnsti</w:t>
      </w:r>
      <w:proofErr w:type="spellEnd"/>
      <w:r>
        <w:t xml:space="preserve"> nejsilnější maďarské parlamentní strany FIDESZ. Maďarsko dosud překročilo desetiprocentní hranici zastoupení žen v parlamentu pouze jednou, a to po volbách v roce 2006. Přes 40 % hlasů tehdy totiž dostali tamní socialisté, kteří si co do počtu žen ve svých řadách stojí výrazně lépe než konzervativní strany. Naopak po roce 2010 počet žen v parlamentu opět klesl, pravděpodobně i v souvislosti s drtivými vítězstvími strany FIDESZ. Její vedení se totiž z velké části rekrutuje z úzké skupiny spolužáků ze studií, do které lidé „zvenčí” včetně žen pronikají jen velmi těžce.</w:t>
      </w:r>
    </w:p>
    <w:p w:rsidR="001C0DC0" w:rsidRDefault="00EC4463">
      <w:pPr>
        <w:pStyle w:val="Nadpis3"/>
        <w:contextualSpacing w:val="0"/>
      </w:pPr>
      <w:bookmarkStart w:id="4" w:name="h.hj93guu5tr94" w:colFirst="0" w:colLast="0"/>
      <w:bookmarkEnd w:id="4"/>
      <w:r>
        <w:t>Rakousko vede i díky kvótám. Přiblíží se Česko?</w:t>
      </w:r>
    </w:p>
    <w:p w:rsidR="001C0DC0" w:rsidRDefault="00EC4463">
      <w:pPr>
        <w:spacing w:before="0" w:after="150"/>
      </w:pPr>
      <w:r>
        <w:t xml:space="preserve">Ve zmiňovaném Rakousku lze výrazně nadprůměrná čísla připsat například existenci vnitřních kvót, které fungují v rámci rakouské Sociální demokracie - v současnosti nejsilnější strany - a které určují minimálně 40% zastoupení žen na všech úrovních včetně parlamentu a Spolkové rady (vlády). Mimochodem, podobné pravidlo - tedy minimálně 40 % žen na kandidátkách politických stran pro volby do Poslanecké sněmovny a krajských zastupitelstev </w:t>
      </w:r>
      <w:bookmarkStart w:id="5" w:name="_GoBack"/>
      <w:r>
        <w:t xml:space="preserve">- schválila v České republice Legislativní rada vlády v ČR v červnu 2015. Už v březnu </w:t>
      </w:r>
      <w:bookmarkEnd w:id="5"/>
      <w:r>
        <w:t>letošního roku zavedla přitom tuto kvótu pro své vedení a kandidátky interně ČSSD. Pokud by návrh v současné podobě prošel parlamentem, mohl by promluvit do poměru kandidujících a zvolených žen už v příštích parlamentních volbách.</w:t>
      </w:r>
    </w:p>
    <w:p w:rsidR="001C0DC0" w:rsidRDefault="00EC4463">
      <w:pPr>
        <w:spacing w:before="0" w:after="150"/>
      </w:pPr>
      <w:proofErr w:type="spellStart"/>
      <w:r>
        <w:t>Infografiky</w:t>
      </w:r>
      <w:proofErr w:type="spellEnd"/>
      <w:r>
        <w:t xml:space="preserve"> k tématu najdete ke stažení v sekci pro média na webu </w:t>
      </w:r>
      <w:hyperlink r:id="rId7">
        <w:r>
          <w:rPr>
            <w:color w:val="1155CC"/>
            <w:u w:val="single"/>
          </w:rPr>
          <w:t>www.ceskovdatech.cz</w:t>
        </w:r>
      </w:hyperlink>
      <w:r>
        <w:t xml:space="preserve">. </w:t>
      </w:r>
    </w:p>
    <w:p w:rsidR="001C0DC0" w:rsidRDefault="00EC4463">
      <w:pPr>
        <w:pStyle w:val="Nadpis3"/>
        <w:spacing w:after="200"/>
        <w:contextualSpacing w:val="0"/>
      </w:pPr>
      <w:bookmarkStart w:id="6" w:name="h.gk5lgcpk8fb3" w:colFirst="0" w:colLast="0"/>
      <w:bookmarkEnd w:id="6"/>
      <w:r>
        <w:t>O projektu Česko v datech</w:t>
      </w:r>
    </w:p>
    <w:p w:rsidR="001C0DC0" w:rsidRDefault="00EC4463">
      <w:r>
        <w:t xml:space="preserve">Ambicí projektu Česko v datech je vyhledávat témata, která jsou přitažlivá, zajímavá nebo důležitá pro celou společnost, ale jejichž zpracování vyžaduje pokročilé datové nástroje. Chce objevovat souvislosti, které se v datech skrývají, a potvrdit či vyvrátit tvrzení, která se v české společnosti tradují, ale bez práce s rozsáhlými daty jim chybí důkaz. Partnery projektu jsou společnosti </w:t>
      </w:r>
      <w:r w:rsidR="00AA551C" w:rsidRPr="00AA551C">
        <w:rPr>
          <w:b/>
        </w:rPr>
        <w:t xml:space="preserve">SAS Česká republika, </w:t>
      </w:r>
      <w:proofErr w:type="spellStart"/>
      <w:r w:rsidR="00AA551C" w:rsidRPr="00AA551C">
        <w:rPr>
          <w:b/>
        </w:rPr>
        <w:t>Deloitte</w:t>
      </w:r>
      <w:proofErr w:type="spellEnd"/>
      <w:r w:rsidR="00AA551C" w:rsidRPr="00AA551C">
        <w:rPr>
          <w:b/>
        </w:rPr>
        <w:t xml:space="preserve">, </w:t>
      </w:r>
      <w:proofErr w:type="spellStart"/>
      <w:r w:rsidR="00AA551C" w:rsidRPr="00AA551C">
        <w:rPr>
          <w:b/>
        </w:rPr>
        <w:t>Unicorn</w:t>
      </w:r>
      <w:proofErr w:type="spellEnd"/>
      <w:r w:rsidR="00AA551C" w:rsidRPr="00AA551C">
        <w:rPr>
          <w:b/>
        </w:rPr>
        <w:t xml:space="preserve"> a Cloud4com</w:t>
      </w:r>
      <w:r w:rsidR="00AA551C" w:rsidRPr="00AA551C">
        <w:t xml:space="preserve">, </w:t>
      </w:r>
      <w:r>
        <w:t xml:space="preserve">které poskytly svá řešení pro zpracování a vizualizaci dat. Spolu s nimi se na projektu podílí i agentura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Side</w:t>
      </w:r>
      <w:proofErr w:type="spellEnd"/>
      <w:r>
        <w:t>.</w:t>
      </w:r>
    </w:p>
    <w:p w:rsidR="001C0DC0" w:rsidRDefault="001C0DC0">
      <w:pPr>
        <w:spacing w:line="276" w:lineRule="auto"/>
      </w:pPr>
    </w:p>
    <w:sectPr w:rsidR="001C0DC0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61" w:rsidRDefault="003E3661">
      <w:pPr>
        <w:spacing w:before="0" w:after="0" w:line="240" w:lineRule="auto"/>
      </w:pPr>
      <w:r>
        <w:separator/>
      </w:r>
    </w:p>
  </w:endnote>
  <w:endnote w:type="continuationSeparator" w:id="0">
    <w:p w:rsidR="003E3661" w:rsidRDefault="003E366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61" w:rsidRDefault="003E3661">
      <w:pPr>
        <w:spacing w:before="0" w:after="0" w:line="240" w:lineRule="auto"/>
      </w:pPr>
      <w:r>
        <w:separator/>
      </w:r>
    </w:p>
  </w:footnote>
  <w:footnote w:type="continuationSeparator" w:id="0">
    <w:p w:rsidR="003E3661" w:rsidRDefault="003E366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DC0" w:rsidRDefault="00EC4463">
    <w:r>
      <w:rPr>
        <w:noProof/>
      </w:rPr>
      <w:drawing>
        <wp:anchor distT="0" distB="0" distL="0" distR="0" simplePos="0" relativeHeight="251658240" behindDoc="0" locked="0" layoutInCell="0" hidden="0" allowOverlap="0">
          <wp:simplePos x="0" y="0"/>
          <wp:positionH relativeFrom="margin">
            <wp:posOffset>5067300</wp:posOffset>
          </wp:positionH>
          <wp:positionV relativeFrom="paragraph">
            <wp:posOffset>66675</wp:posOffset>
          </wp:positionV>
          <wp:extent cx="1233488" cy="645835"/>
          <wp:effectExtent l="0" t="0" r="0" b="0"/>
          <wp:wrapSquare wrapText="bothSides" distT="0" distB="0" distL="0" distR="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3488" cy="645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0DC0"/>
    <w:rsid w:val="001C0DC0"/>
    <w:rsid w:val="003E3661"/>
    <w:rsid w:val="00AA551C"/>
    <w:rsid w:val="00AF0713"/>
    <w:rsid w:val="00EC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60" w:after="24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before="60" w:after="24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eskovdatech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ceskovdatech.cz</dc:creator>
  <cp:lastModifiedBy>Radka Liba</cp:lastModifiedBy>
  <cp:revision>3</cp:revision>
  <dcterms:created xsi:type="dcterms:W3CDTF">2015-09-29T08:49:00Z</dcterms:created>
  <dcterms:modified xsi:type="dcterms:W3CDTF">2015-10-02T09:31:00Z</dcterms:modified>
</cp:coreProperties>
</file>